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教师使用手册</w:t>
      </w:r>
    </w:p>
    <w:p>
      <w:pPr>
        <w:pStyle w:val="3"/>
      </w:pPr>
      <w:r>
        <w:rPr>
          <w:rFonts w:hint="eastAsia"/>
        </w:rPr>
        <w:t>一</w:t>
      </w:r>
      <w:r>
        <w:rPr>
          <w:rFonts w:hint="eastAsia"/>
          <w:lang w:eastAsia="zh-CN"/>
        </w:rPr>
        <w:t>、</w:t>
      </w:r>
      <w:r>
        <w:rPr>
          <w:rFonts w:hint="eastAsia"/>
        </w:rPr>
        <w:t>教师登录</w:t>
      </w:r>
    </w:p>
    <w:p>
      <w:r>
        <w:rPr>
          <w:rFonts w:hint="eastAsia"/>
        </w:rPr>
        <w:t>1.陕西铁路工程职业技术学院校内教学平台：</w:t>
      </w:r>
      <w:r>
        <w:t>http://sxri.zhiye.chaoxing.com</w:t>
      </w:r>
    </w:p>
    <w:p>
      <w:r>
        <w:drawing>
          <wp:inline distT="0" distB="0" distL="0" distR="0">
            <wp:extent cx="5270500" cy="24898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2</w:t>
      </w:r>
      <w:r>
        <w:rPr>
          <w:rFonts w:hint="eastAsia"/>
        </w:rPr>
        <w:t>.（登录方式</w:t>
      </w:r>
      <w:r>
        <w:rPr>
          <w:rFonts w:hint="eastAsia"/>
          <w:lang w:val="en-US" w:eastAsia="zh-CN"/>
        </w:rPr>
        <w:t>一</w:t>
      </w:r>
      <w:r>
        <w:rPr>
          <w:rFonts w:hint="eastAsia"/>
        </w:rPr>
        <w:t>）机构账号登录，如下图所示。</w:t>
      </w:r>
    </w:p>
    <w:p>
      <w:r>
        <w:rPr>
          <w:rFonts w:hint="eastAsia"/>
        </w:rPr>
        <w:t xml:space="preserve">  输入学校名称、教师账号密码、验证码进行登录。未登录过超星平台的老师，账号为工号，初始密码为s</w:t>
      </w:r>
      <w:r>
        <w:t>654321</w:t>
      </w:r>
      <w:r>
        <w:rPr>
          <w:rFonts w:hint="eastAsia"/>
        </w:rPr>
        <w:t>s，如遇到无法登陆情况，请联系超星业务人员</w:t>
      </w:r>
    </w:p>
    <w:p>
      <w:r>
        <w:drawing>
          <wp:inline distT="0" distB="0" distL="0" distR="0">
            <wp:extent cx="5270500" cy="27895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val="en-US" w:eastAsia="zh-CN"/>
        </w:rPr>
        <w:t>3</w:t>
      </w:r>
      <w:r>
        <w:rPr>
          <w:rFonts w:hint="eastAsia"/>
        </w:rPr>
        <w:t>.（登录方式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如账户已经绑定手机号码，可用</w:t>
      </w:r>
      <w:r>
        <w:rPr>
          <w:rFonts w:hint="eastAsia"/>
        </w:rPr>
        <w:t>手机号码登录，如下图所示。</w:t>
      </w:r>
    </w:p>
    <w:p>
      <w:r>
        <w:rPr>
          <w:rFonts w:hint="eastAsia"/>
        </w:rPr>
        <w:t xml:space="preserve"> 输入手机号、密码进行登录。</w:t>
      </w:r>
    </w:p>
    <w:p>
      <w:r>
        <w:drawing>
          <wp:inline distT="0" distB="0" distL="0" distR="0">
            <wp:extent cx="5274310" cy="2704465"/>
            <wp:effectExtent l="0" t="0" r="2540" b="635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4.（登录方式三）扫码登录。</w:t>
      </w:r>
    </w:p>
    <w:p>
      <w:pPr>
        <w:ind w:firstLine="420" w:firstLineChars="200"/>
      </w:pPr>
      <w:r>
        <w:rPr>
          <w:rFonts w:hint="eastAsia"/>
        </w:rPr>
        <w:t>打开学习通，点击右上角扫一扫，扫描登录界面二维码登录。</w:t>
      </w:r>
    </w:p>
    <w:p>
      <w:r>
        <w:drawing>
          <wp:inline distT="0" distB="0" distL="0" distR="0">
            <wp:extent cx="1447800" cy="2578100"/>
            <wp:effectExtent l="0" t="0" r="0" b="0"/>
            <wp:docPr id="82" name="图片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3441700" cy="20408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6815" cy="204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无法登录账号的老师，请及时联系超星负责人王石磊：1</w:t>
      </w:r>
      <w:r>
        <w:rPr>
          <w:b/>
          <w:bCs/>
          <w:sz w:val="28"/>
          <w:szCs w:val="36"/>
        </w:rPr>
        <w:t>3909297225</w:t>
      </w:r>
    </w:p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/>
        </w:rPr>
        <w:t>5.</w:t>
      </w:r>
      <w:r>
        <w:t>登录后的界面如下</w:t>
      </w:r>
      <w:r>
        <w:rPr>
          <w:rFonts w:hint="eastAsia"/>
          <w:lang w:eastAsia="zh-CN"/>
        </w:rPr>
        <w:t>：</w:t>
      </w:r>
    </w:p>
    <w:p>
      <w:r>
        <w:drawing>
          <wp:inline distT="0" distB="0" distL="0" distR="0">
            <wp:extent cx="5274310" cy="3165475"/>
            <wp:effectExtent l="0" t="0" r="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二</w:t>
      </w:r>
      <w:r>
        <w:rPr>
          <w:rFonts w:hint="eastAsia"/>
          <w:lang w:eastAsia="zh-CN"/>
        </w:rPr>
        <w:t>、</w:t>
      </w:r>
      <w:r>
        <w:rPr>
          <w:rFonts w:hint="eastAsia"/>
        </w:rPr>
        <w:t>题库建设</w:t>
      </w:r>
    </w:p>
    <w:p>
      <w:pPr>
        <w:pStyle w:val="4"/>
      </w:pPr>
      <w:r>
        <w:rPr>
          <w:rFonts w:hint="eastAsia"/>
        </w:rPr>
        <w:t>题库组建</w:t>
      </w:r>
    </w:p>
    <w:p>
      <w:r>
        <w:rPr>
          <w:rFonts w:hint="eastAsia"/>
        </w:rPr>
        <w:t>1.进入题库管理，学校管理员安排的题库已经存在，可以对题库进行管理题目、组卷操作。</w:t>
      </w:r>
    </w:p>
    <w:p>
      <w:r>
        <w:drawing>
          <wp:inline distT="0" distB="0" distL="0" distR="0">
            <wp:extent cx="5270500" cy="1346200"/>
            <wp:effectExtent l="0" t="0" r="0" b="0"/>
            <wp:docPr id="85" name="图片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点击管理题目</w:t>
      </w:r>
    </w:p>
    <w:p>
      <w:r>
        <w:drawing>
          <wp:inline distT="0" distB="0" distL="0" distR="0">
            <wp:extent cx="5270500" cy="1117600"/>
            <wp:effectExtent l="0" t="0" r="0" b="0"/>
            <wp:docPr id="86" name="图片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可以设置、添加、导入试题，同时也可以对已有试题进行编辑修改。</w:t>
      </w:r>
    </w:p>
    <w:p>
      <w:r>
        <w:drawing>
          <wp:inline distT="0" distB="0" distL="0" distR="0">
            <wp:extent cx="5270500" cy="1587500"/>
            <wp:effectExtent l="0" t="0" r="0" b="0"/>
            <wp:docPr id="87" name="图片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 添加题目，选择题型手动添加</w:t>
      </w:r>
    </w:p>
    <w:p>
      <w:r>
        <w:drawing>
          <wp:inline distT="0" distB="0" distL="0" distR="0">
            <wp:extent cx="4064000" cy="3175000"/>
            <wp:effectExtent l="0" t="0" r="0" b="0"/>
            <wp:docPr id="88" name="图片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批量导入-&gt;快速导入</w:t>
      </w:r>
    </w:p>
    <w:p>
      <w:r>
        <w:drawing>
          <wp:inline distT="0" distB="0" distL="0" distR="0">
            <wp:extent cx="4533900" cy="1536700"/>
            <wp:effectExtent l="0" t="0" r="0" b="0"/>
            <wp:docPr id="89" name="图片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4" t="2050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点击模板下载，根据模板填写，然后点击模板导入，选择做好的模板 即可，</w:t>
      </w:r>
    </w:p>
    <w:p>
      <w:r>
        <w:rPr>
          <w:rFonts w:hint="eastAsia"/>
        </w:rPr>
        <w:t>检查无误后，点击导入题目，导入题库，完成快速导入。</w:t>
      </w:r>
    </w:p>
    <w:p/>
    <w:p>
      <w:r>
        <w:drawing>
          <wp:inline distT="0" distB="0" distL="0" distR="0">
            <wp:extent cx="4533900" cy="1765300"/>
            <wp:effectExtent l="0" t="0" r="0" b="0"/>
            <wp:docPr id="90" name="图片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5" t="1758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批量导入-&gt;模板导入</w:t>
      </w:r>
    </w:p>
    <w:p>
      <w:r>
        <w:drawing>
          <wp:inline distT="0" distB="0" distL="0" distR="0">
            <wp:extent cx="4521200" cy="1219200"/>
            <wp:effectExtent l="0" t="0" r="0" b="0"/>
            <wp:docPr id="91" name="图片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6" t="12907" b="40845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选择模板下载，根据模板填写，然后一键导入即可。</w:t>
      </w:r>
    </w:p>
    <w:p>
      <w:r>
        <w:drawing>
          <wp:inline distT="0" distB="0" distL="0" distR="0">
            <wp:extent cx="4495800" cy="1714500"/>
            <wp:effectExtent l="0" t="0" r="0" b="0"/>
            <wp:docPr id="92" name="图片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88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批量导入-&gt;智能导入</w:t>
      </w:r>
    </w:p>
    <w:p>
      <w:r>
        <w:drawing>
          <wp:inline distT="0" distB="0" distL="0" distR="0">
            <wp:extent cx="4508500" cy="876300"/>
            <wp:effectExtent l="0" t="0" r="0" b="0"/>
            <wp:docPr id="93" name="图片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7" t="29849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直接使用老师现有word试卷/题库，无需特意修改，系统自动识别导入。</w:t>
      </w:r>
    </w:p>
    <w:p>
      <w:r>
        <w:rPr>
          <w:rFonts w:hint="eastAsia"/>
        </w:rPr>
        <w:t>（注意智能导入后，需检查自动识别是否有误差）</w:t>
      </w:r>
    </w:p>
    <w:p>
      <w:r>
        <w:drawing>
          <wp:inline distT="0" distB="0" distL="0" distR="0">
            <wp:extent cx="4546600" cy="1574800"/>
            <wp:effectExtent l="0" t="0" r="0" b="0"/>
            <wp:docPr id="94" name="图片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t="18137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1"/>
        </w:numPr>
      </w:pPr>
      <w:r>
        <w:rPr>
          <w:rFonts w:hint="eastAsia"/>
        </w:rPr>
        <w:t>也可以直接从网络课程导入题库，点击从网络课程导入，可以查看本校网络课程，并直接导入题库至题库中。</w:t>
      </w:r>
    </w:p>
    <w:p>
      <w:r>
        <w:drawing>
          <wp:inline distT="0" distB="0" distL="0" distR="0">
            <wp:extent cx="4559300" cy="2032000"/>
            <wp:effectExtent l="0" t="0" r="0" b="0"/>
            <wp:docPr id="95" name="图片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5" t="8145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pStyle w:val="4"/>
      </w:pPr>
      <w:r>
        <w:rPr>
          <w:rFonts w:hint="eastAsia"/>
        </w:rPr>
        <w:t>组卷</w:t>
      </w:r>
    </w:p>
    <w:p>
      <w:r>
        <w:rPr>
          <w:rFonts w:hint="eastAsia"/>
        </w:rPr>
        <w:t>点击组卷</w:t>
      </w:r>
    </w:p>
    <w:p>
      <w:r>
        <w:drawing>
          <wp:inline distT="0" distB="0" distL="0" distR="0">
            <wp:extent cx="5270500" cy="1397000"/>
            <wp:effectExtent l="0" t="0" r="0" b="0"/>
            <wp:docPr id="96" name="图片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可以点击“重新选择”，更换题库来组卷</w:t>
      </w:r>
    </w:p>
    <w:p>
      <w:r>
        <w:drawing>
          <wp:inline distT="0" distB="0" distL="0" distR="0">
            <wp:extent cx="5270500" cy="876300"/>
            <wp:effectExtent l="0" t="0" r="0" b="0"/>
            <wp:docPr id="97" name="图片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159000"/>
            <wp:effectExtent l="0" t="0" r="0" b="0"/>
            <wp:docPr id="98" name="图片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3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教师</w:t>
      </w:r>
      <w:r>
        <w:t>可以手动创建试卷，也可以用对题库中的试题</w:t>
      </w:r>
      <w:r>
        <w:rPr>
          <w:rFonts w:hint="eastAsia"/>
        </w:rPr>
        <w:t>智能</w:t>
      </w:r>
      <w:r>
        <w:t>组卷。</w:t>
      </w:r>
    </w:p>
    <w:p>
      <w:r>
        <w:drawing>
          <wp:inline distT="0" distB="0" distL="0" distR="0">
            <wp:extent cx="5270500" cy="901700"/>
            <wp:effectExtent l="0" t="0" r="0" b="0"/>
            <wp:docPr id="99" name="图片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4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智能组卷</w:t>
      </w:r>
    </w:p>
    <w:p>
      <w:r>
        <w:rPr>
          <w:rFonts w:hint="eastAsia"/>
        </w:rPr>
        <w:t>根据提示填写试卷信息，选择试卷题库组成题型以及随机抽取题目数量。</w:t>
      </w:r>
    </w:p>
    <w:p/>
    <w:p>
      <w:r>
        <w:drawing>
          <wp:inline distT="0" distB="0" distL="0" distR="0">
            <wp:extent cx="5270500" cy="3949700"/>
            <wp:effectExtent l="0" t="0" r="0" b="0"/>
            <wp:docPr id="100" name="图片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4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手动组卷</w:t>
      </w:r>
    </w:p>
    <w:p>
      <w:r>
        <w:rPr>
          <w:rFonts w:hint="eastAsia"/>
        </w:rPr>
        <w:t>选择题型，手动组卷</w:t>
      </w:r>
    </w:p>
    <w:p>
      <w:r>
        <w:drawing>
          <wp:inline distT="0" distB="0" distL="0" distR="0">
            <wp:extent cx="5270500" cy="2489200"/>
            <wp:effectExtent l="0" t="0" r="0" b="0"/>
            <wp:docPr id="101" name="图片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4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组卷成功</w:t>
      </w:r>
    </w:p>
    <w:p>
      <w:r>
        <w:drawing>
          <wp:inline distT="0" distB="0" distL="0" distR="0">
            <wp:extent cx="5270500" cy="1498600"/>
            <wp:effectExtent l="0" t="0" r="0" b="0"/>
            <wp:docPr id="102" name="图片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4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</w:rPr>
        <w:t>三</w:t>
      </w:r>
      <w:r>
        <w:rPr>
          <w:rFonts w:hint="eastAsia"/>
          <w:lang w:eastAsia="zh-CN"/>
        </w:rPr>
        <w:t>、</w:t>
      </w:r>
      <w:r>
        <w:rPr>
          <w:rFonts w:hint="eastAsia"/>
        </w:rPr>
        <w:t>试卷管理</w:t>
      </w:r>
    </w:p>
    <w:p>
      <w:r>
        <w:rPr>
          <w:rFonts w:hint="eastAsia"/>
        </w:rPr>
        <w:t>点击试卷管理</w:t>
      </w:r>
    </w:p>
    <w:p>
      <w:r>
        <w:drawing>
          <wp:inline distT="0" distB="0" distL="0" distR="0">
            <wp:extent cx="5270500" cy="1409700"/>
            <wp:effectExtent l="0" t="0" r="0" b="0"/>
            <wp:docPr id="103" name="图片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4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试卷管理。对试卷数据信息集中管理，包括试卷的预览、编辑、导出、复制、发布考试、删除。</w:t>
      </w:r>
    </w:p>
    <w:p>
      <w:r>
        <w:drawing>
          <wp:inline distT="0" distB="0" distL="0" distR="0">
            <wp:extent cx="5270500" cy="1524000"/>
            <wp:effectExtent l="0" t="0" r="0" b="0"/>
            <wp:docPr id="104" name="图片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4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1)试卷预览，点击查看可以看每一套卷子详细信息。</w:t>
      </w:r>
    </w:p>
    <w:p>
      <w:r>
        <w:drawing>
          <wp:inline distT="0" distB="0" distL="0" distR="0">
            <wp:extent cx="5270500" cy="1562100"/>
            <wp:effectExtent l="0" t="0" r="0" b="0"/>
            <wp:docPr id="105" name="图片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4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2)试卷编辑，可以查看、编辑修改、删除每一套试卷。</w:t>
      </w:r>
    </w:p>
    <w:p>
      <w:r>
        <w:drawing>
          <wp:inline distT="0" distB="0" distL="0" distR="0">
            <wp:extent cx="5270500" cy="1549400"/>
            <wp:effectExtent l="0" t="0" r="0" b="0"/>
            <wp:docPr id="106" name="图片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3)试卷导出，支持试卷导出excel、word格式。</w:t>
      </w:r>
    </w:p>
    <w:p>
      <w:r>
        <w:drawing>
          <wp:inline distT="0" distB="0" distL="0" distR="0">
            <wp:extent cx="5270500" cy="1892300"/>
            <wp:effectExtent l="0" t="0" r="0" b="0"/>
            <wp:docPr id="107" name="图片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4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4)试卷复制，可以复制一套试卷。</w:t>
      </w:r>
    </w:p>
    <w:p>
      <w:r>
        <w:drawing>
          <wp:inline distT="0" distB="0" distL="0" distR="0">
            <wp:extent cx="3746500" cy="1638300"/>
            <wp:effectExtent l="0" t="0" r="0" b="0"/>
            <wp:docPr id="108" name="图片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4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4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5)发布考试，单击进入发布考试。</w:t>
      </w:r>
    </w:p>
    <w:p>
      <w:r>
        <w:drawing>
          <wp:inline distT="0" distB="0" distL="0" distR="0">
            <wp:extent cx="5270500" cy="1409700"/>
            <wp:effectExtent l="0" t="0" r="0" b="0"/>
            <wp:docPr id="109" name="图片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5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然后对考试进行相关设置。</w:t>
      </w:r>
      <w:r>
        <w:rPr>
          <w:rFonts w:hint="eastAsia"/>
        </w:rPr>
        <w:t>（选择考试试卷、考试发布对象设置、基本设置、防作弊设置、高级设置）</w:t>
      </w:r>
    </w:p>
    <w:p/>
    <w:p/>
    <w:p>
      <w:r>
        <w:rPr>
          <w:rFonts w:hint="eastAsia"/>
        </w:rPr>
        <w:t>点击请选择试卷，选择一套试卷作为考试试卷。</w:t>
      </w:r>
    </w:p>
    <w:p>
      <w:r>
        <w:drawing>
          <wp:inline distT="0" distB="0" distL="0" distR="0">
            <wp:extent cx="5270500" cy="2019300"/>
            <wp:effectExtent l="0" t="0" r="0" b="0"/>
            <wp:docPr id="110" name="图片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5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考试发放对象，可以选择从学生库选择（按照学校行政组织架构）或者从网络课程添加。</w:t>
      </w:r>
    </w:p>
    <w:p>
      <w:r>
        <w:drawing>
          <wp:inline distT="0" distB="0" distL="0" distR="0">
            <wp:extent cx="5270500" cy="2095500"/>
            <wp:effectExtent l="0" t="0" r="0" b="0"/>
            <wp:docPr id="111" name="图片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5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/>
      </w:pPr>
    </w:p>
    <w:p>
      <w:r>
        <w:rPr>
          <w:rFonts w:hint="eastAsia"/>
        </w:rPr>
        <w:t>考试发布对象设置、基本设置、防作弊设置、高级设置完成之后，点击下一步。</w:t>
      </w:r>
    </w:p>
    <w:p>
      <w:r>
        <w:drawing>
          <wp:inline distT="0" distB="0" distL="0" distR="0">
            <wp:extent cx="5270500" cy="2527300"/>
            <wp:effectExtent l="0" t="0" r="0" b="0"/>
            <wp:docPr id="112" name="图片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5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设置 考</w:t>
      </w:r>
      <w:bookmarkStart w:id="0" w:name="_GoBack"/>
      <w:bookmarkEnd w:id="0"/>
      <w:r>
        <w:rPr>
          <w:rFonts w:hint="eastAsia"/>
        </w:rPr>
        <w:t>试须知内容，确定之后点击发布即可。</w:t>
      </w:r>
    </w:p>
    <w:p>
      <w:r>
        <w:drawing>
          <wp:inline distT="0" distB="0" distL="0" distR="0">
            <wp:extent cx="4546600" cy="2451100"/>
            <wp:effectExtent l="0" t="0" r="0" b="0"/>
            <wp:docPr id="113" name="图片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5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t="6779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点击发布之后，根据需求选择是否发送考试通知。</w:t>
      </w:r>
    </w:p>
    <w:p>
      <w:r>
        <w:drawing>
          <wp:inline distT="0" distB="0" distL="0" distR="0">
            <wp:extent cx="4572000" cy="1778000"/>
            <wp:effectExtent l="0" t="0" r="0" b="0"/>
            <wp:docPr id="114" name="图片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5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0" t="164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4470400" cy="1524000"/>
            <wp:effectExtent l="0" t="0" r="0" b="0"/>
            <wp:docPr id="115" name="图片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5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6" t="1190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点击确定之后考试发布完成</w:t>
      </w:r>
    </w:p>
    <w:p>
      <w:pPr>
        <w:pStyle w:val="3"/>
      </w:pPr>
      <w:r>
        <w:rPr>
          <w:rFonts w:hint="eastAsia"/>
        </w:rPr>
        <w:t>四</w:t>
      </w:r>
      <w:r>
        <w:rPr>
          <w:rFonts w:hint="eastAsia"/>
          <w:lang w:eastAsia="zh-CN"/>
        </w:rPr>
        <w:t>、</w:t>
      </w:r>
      <w:r>
        <w:rPr>
          <w:rFonts w:hint="eastAsia"/>
        </w:rPr>
        <w:t>监考与批阅</w:t>
      </w:r>
    </w:p>
    <w:p/>
    <w:p>
      <w:r>
        <w:rPr>
          <w:rFonts w:hint="eastAsia"/>
        </w:rPr>
        <w:t>点击考试管理</w:t>
      </w:r>
    </w:p>
    <w:p>
      <w:r>
        <w:rPr>
          <w:rFonts w:hint="eastAsia"/>
        </w:rPr>
        <w:t>对已发布考试集中管理，包括考试的</w:t>
      </w:r>
      <w:r>
        <w:t>详情</w:t>
      </w:r>
      <w:r>
        <w:rPr>
          <w:rFonts w:hint="eastAsia"/>
        </w:rPr>
        <w:t>、</w:t>
      </w:r>
      <w:r>
        <w:t>考生管理</w:t>
      </w:r>
      <w:r>
        <w:rPr>
          <w:rFonts w:hint="eastAsia"/>
        </w:rPr>
        <w:t>、</w:t>
      </w:r>
      <w:r>
        <w:t>监考</w:t>
      </w:r>
      <w:r>
        <w:rPr>
          <w:rFonts w:hint="eastAsia"/>
        </w:rPr>
        <w:t>、</w:t>
      </w:r>
      <w:r>
        <w:t>批阅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0500" cy="1473200"/>
            <wp:effectExtent l="0" t="0" r="0" b="0"/>
            <wp:docPr id="116" name="图片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5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1)点击考试详情，可以查看考试发布设置。</w:t>
      </w:r>
    </w:p>
    <w:p>
      <w:r>
        <w:drawing>
          <wp:inline distT="0" distB="0" distL="0" distR="0">
            <wp:extent cx="5270500" cy="1206500"/>
            <wp:effectExtent l="0" t="0" r="0" b="0"/>
            <wp:docPr id="117" name="图片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5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235200"/>
            <wp:effectExtent l="0" t="0" r="0" b="0"/>
            <wp:docPr id="118" name="图片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5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2)点击考生管理。</w:t>
      </w:r>
    </w:p>
    <w:p>
      <w:r>
        <w:drawing>
          <wp:inline distT="0" distB="0" distL="0" distR="0">
            <wp:extent cx="5270500" cy="1346200"/>
            <wp:effectExtent l="0" t="0" r="0" b="0"/>
            <wp:docPr id="119" name="图片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6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rPr>
          <w:rFonts w:hint="eastAsia"/>
        </w:rPr>
        <w:t>对考生名单集中管理，包括考生的手动导入、批量导入、删除、从网络课程添加，同时还可以发起考试通知、发送人脸识别采集通知（引导考生进行人脸识别采集）。</w:t>
      </w:r>
    </w:p>
    <w:p>
      <w:r>
        <w:drawing>
          <wp:inline distT="0" distB="0" distL="0" distR="0">
            <wp:extent cx="5270500" cy="2527300"/>
            <wp:effectExtent l="0" t="0" r="0" b="0"/>
            <wp:docPr id="120" name="图片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6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3)点击监考</w:t>
      </w:r>
    </w:p>
    <w:p>
      <w:r>
        <w:drawing>
          <wp:inline distT="0" distB="0" distL="0" distR="0">
            <wp:extent cx="5270500" cy="1422400"/>
            <wp:effectExtent l="0" t="0" r="0" b="0"/>
            <wp:docPr id="121" name="图片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6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进入监考界面，查看所有考生考试信息，包括进入时间、IP、地区、考试方式、人脸识别情况、切屏次数、切屏总时长。</w:t>
      </w:r>
    </w:p>
    <w:p>
      <w:r>
        <w:drawing>
          <wp:inline distT="0" distB="0" distL="0" distR="0">
            <wp:extent cx="5270500" cy="1587500"/>
            <wp:effectExtent l="0" t="0" r="0" b="0"/>
            <wp:docPr id="122" name="图片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6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点击详情，查看该学生考试过程。</w:t>
      </w:r>
    </w:p>
    <w:p>
      <w:r>
        <w:drawing>
          <wp:inline distT="0" distB="0" distL="0" distR="0">
            <wp:extent cx="5270500" cy="1587500"/>
            <wp:effectExtent l="0" t="0" r="0" b="0"/>
            <wp:docPr id="123" name="图片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6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可以查看考生的考试记录，包括答题记录、抓拍记录、切屏记录、进入考试人脸识别匹配度。</w:t>
      </w:r>
    </w:p>
    <w:p/>
    <w:p>
      <w:pPr>
        <w:numPr>
          <w:ilvl w:val="0"/>
          <w:numId w:val="3"/>
        </w:numPr>
      </w:pPr>
      <w:r>
        <w:rPr>
          <w:rFonts w:hint="eastAsia"/>
        </w:rPr>
        <w:t>同时可以刷新考试实时状况，</w:t>
      </w:r>
    </w:p>
    <w:p>
      <w:r>
        <w:drawing>
          <wp:inline distT="0" distB="0" distL="0" distR="0">
            <wp:extent cx="5270500" cy="2527300"/>
            <wp:effectExtent l="0" t="0" r="0" b="0"/>
            <wp:docPr id="124" name="图片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6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并且根据学生违规情况对学生进行提醒考生。</w:t>
      </w:r>
    </w:p>
    <w:p/>
    <w:p>
      <w:r>
        <w:drawing>
          <wp:inline distT="0" distB="0" distL="0" distR="0">
            <wp:extent cx="5290820" cy="2154555"/>
            <wp:effectExtent l="0" t="0" r="12700" b="9525"/>
            <wp:docPr id="125" name="图片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6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5" t="7848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学生会受到提醒。</w:t>
      </w:r>
    </w:p>
    <w:p>
      <w:r>
        <w:rPr>
          <w:rFonts w:hint="eastAsia"/>
        </w:rPr>
        <w:drawing>
          <wp:inline distT="0" distB="0" distL="0" distR="0">
            <wp:extent cx="1346200" cy="2794000"/>
            <wp:effectExtent l="0" t="0" r="0" b="0"/>
            <wp:docPr id="126" name="图片 167" descr="3e7c83b579134d874f360793538fd0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67" descr="3e7c83b579134d874f360793538fd0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也根据学生违规情况对学生进行强制收卷（考试必须在考试进行中）。</w:t>
      </w:r>
    </w:p>
    <w:p>
      <w:r>
        <w:drawing>
          <wp:inline distT="0" distB="0" distL="0" distR="0">
            <wp:extent cx="4635500" cy="1790700"/>
            <wp:effectExtent l="0" t="0" r="0" b="0"/>
            <wp:docPr id="127" name="图片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6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9" t="13454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点击抓拍监控，可以查看所有学生在考试过程中抓拍的镜头。</w:t>
      </w:r>
    </w:p>
    <w:p>
      <w:r>
        <w:drawing>
          <wp:inline distT="0" distB="0" distL="0" distR="0">
            <wp:extent cx="5270500" cy="2019300"/>
            <wp:effectExtent l="0" t="0" r="0" b="0"/>
            <wp:docPr id="128" name="图片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6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rPr>
          <w:rFonts w:hint="eastAsia"/>
        </w:rPr>
        <w:t>可以根据抓拍情况，查看详情、提醒考生。</w:t>
      </w:r>
    </w:p>
    <w:p>
      <w:r>
        <w:drawing>
          <wp:inline distT="0" distB="0" distL="0" distR="0">
            <wp:extent cx="5270500" cy="1778000"/>
            <wp:effectExtent l="0" t="0" r="0" b="0"/>
            <wp:docPr id="129" name="图片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7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4)批阅</w:t>
      </w:r>
    </w:p>
    <w:p>
      <w:r>
        <w:rPr>
          <w:rFonts w:hint="eastAsia"/>
        </w:rPr>
        <w:t>点进行中/已结束考试 的批阅按钮。</w:t>
      </w:r>
    </w:p>
    <w:p>
      <w:r>
        <w:drawing>
          <wp:inline distT="0" distB="0" distL="0" distR="0">
            <wp:extent cx="5270500" cy="1447800"/>
            <wp:effectExtent l="0" t="0" r="0" b="0"/>
            <wp:docPr id="130" name="图片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7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对已提交的试卷进行批阅</w:t>
      </w:r>
    </w:p>
    <w:p>
      <w:r>
        <w:drawing>
          <wp:inline distT="0" distB="0" distL="0" distR="0">
            <wp:extent cx="5270500" cy="1358900"/>
            <wp:effectExtent l="0" t="0" r="0" b="0"/>
            <wp:docPr id="131" name="图片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7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326B24"/>
    <w:multiLevelType w:val="singleLevel"/>
    <w:tmpl w:val="90326B2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7A0F04B"/>
    <w:multiLevelType w:val="singleLevel"/>
    <w:tmpl w:val="97A0F04B"/>
    <w:lvl w:ilvl="0" w:tentative="0">
      <w:start w:val="1"/>
      <w:numFmt w:val="decimal"/>
      <w:suff w:val="nothing"/>
      <w:lvlText w:val="%1&gt;"/>
      <w:lvlJc w:val="left"/>
      <w:pPr>
        <w:ind w:left="315" w:firstLine="0"/>
      </w:pPr>
    </w:lvl>
  </w:abstractNum>
  <w:abstractNum w:abstractNumId="2">
    <w:nsid w:val="728651B9"/>
    <w:multiLevelType w:val="singleLevel"/>
    <w:tmpl w:val="728651B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4NDgzOWYyYTNmNjczOTFkMTg0YWFmNmFhNmFlNGMifQ=="/>
  </w:docVars>
  <w:rsids>
    <w:rsidRoot w:val="0053486D"/>
    <w:rsid w:val="000F00D2"/>
    <w:rsid w:val="0053486D"/>
    <w:rsid w:val="00737FC2"/>
    <w:rsid w:val="00923D50"/>
    <w:rsid w:val="00B3017B"/>
    <w:rsid w:val="00B60189"/>
    <w:rsid w:val="00BF6354"/>
    <w:rsid w:val="00D60522"/>
    <w:rsid w:val="00EC7FC6"/>
    <w:rsid w:val="189311F7"/>
    <w:rsid w:val="4EBF6310"/>
    <w:rsid w:val="5C57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8"/>
    <w:unhideWhenUsed/>
    <w:qFormat/>
    <w:uiPriority w:val="0"/>
    <w:pPr>
      <w:keepNext/>
      <w:keepLines/>
      <w:spacing w:before="260" w:after="260" w:line="416" w:lineRule="auto"/>
      <w:jc w:val="left"/>
      <w:outlineLvl w:val="1"/>
    </w:pPr>
    <w:rPr>
      <w:rFonts w:ascii="宋体" w:hAnsi="宋体" w:cs="微软雅黑"/>
      <w:b/>
      <w:bCs/>
      <w:sz w:val="32"/>
      <w:szCs w:val="32"/>
    </w:rPr>
  </w:style>
  <w:style w:type="paragraph" w:styleId="4">
    <w:name w:val="heading 3"/>
    <w:basedOn w:val="1"/>
    <w:next w:val="1"/>
    <w:link w:val="10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标题 2 字符"/>
    <w:basedOn w:val="6"/>
    <w:link w:val="3"/>
    <w:uiPriority w:val="9"/>
    <w:rPr>
      <w:rFonts w:ascii="宋体" w:hAnsi="宋体" w:eastAsia="宋体" w:cs="微软雅黑"/>
      <w:b/>
      <w:bCs/>
      <w:sz w:val="32"/>
      <w:szCs w:val="32"/>
    </w:rPr>
  </w:style>
  <w:style w:type="character" w:customStyle="1" w:styleId="9">
    <w:name w:val="标题 1 字符"/>
    <w:basedOn w:val="6"/>
    <w:link w:val="2"/>
    <w:qFormat/>
    <w:uiPriority w:val="0"/>
    <w:rPr>
      <w:rFonts w:ascii="Calibri" w:hAnsi="Calibri" w:eastAsia="宋体" w:cs="Times New Roman"/>
      <w:b/>
      <w:kern w:val="44"/>
      <w:sz w:val="44"/>
    </w:rPr>
  </w:style>
  <w:style w:type="character" w:customStyle="1" w:styleId="10">
    <w:name w:val="标题 3 字符"/>
    <w:basedOn w:val="6"/>
    <w:link w:val="4"/>
    <w:qFormat/>
    <w:uiPriority w:val="0"/>
    <w:rPr>
      <w:rFonts w:ascii="Calibri" w:hAnsi="Calibri" w:eastAsia="宋体" w:cs="Times New Roman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jpe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1405</Words>
  <Characters>1480</Characters>
  <Lines>12</Lines>
  <Paragraphs>3</Paragraphs>
  <TotalTime>194</TotalTime>
  <ScaleCrop>false</ScaleCrop>
  <LinksUpToDate>false</LinksUpToDate>
  <CharactersWithSpaces>1490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2021-12-27T08:16:00Z</dcterms:created>
  <dc:creator>745520681@qq.com</dc:creator>
  <cp:lastModifiedBy>石头</cp:lastModifiedBy>
  <dcterms:modified xsi:type="dcterms:W3CDTF">2022-09-02T01:56:07Z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013F59957A4A42F689FB40D61FCA8A52</vt:lpwstr>
  </property>
</Properties>
</file>